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i w:val="1"/>
          <w:color w:val="202124"/>
        </w:rPr>
      </w:pPr>
      <w:r w:rsidDel="00000000" w:rsidR="00000000" w:rsidRPr="00000000">
        <w:rPr>
          <w:b w:val="1"/>
          <w:color w:val="202124"/>
          <w:sz w:val="29"/>
          <w:szCs w:val="29"/>
          <w:rtl w:val="0"/>
        </w:rPr>
        <w:t xml:space="preserve">¡EL DÍA DE MUERTOS SE VUELVE MEGA CON RAY-BAN!</w:t>
      </w:r>
      <w:r w:rsidDel="00000000" w:rsidR="00000000" w:rsidRPr="00000000">
        <w:rPr>
          <w:rtl w:val="0"/>
        </w:rPr>
      </w:r>
    </w:p>
    <w:p w:rsidR="00000000" w:rsidDel="00000000" w:rsidP="00000000" w:rsidRDefault="00000000" w:rsidRPr="00000000" w14:paraId="00000004">
      <w:pPr>
        <w:jc w:val="center"/>
        <w:rPr>
          <w:i w:val="1"/>
          <w:color w:val="202124"/>
        </w:rPr>
      </w:pPr>
      <w:r w:rsidDel="00000000" w:rsidR="00000000" w:rsidRPr="00000000">
        <w:rPr>
          <w:rtl w:val="0"/>
        </w:rPr>
      </w:r>
    </w:p>
    <w:p w:rsidR="00000000" w:rsidDel="00000000" w:rsidP="00000000" w:rsidRDefault="00000000" w:rsidRPr="00000000" w14:paraId="00000005">
      <w:pPr>
        <w:jc w:val="center"/>
        <w:rPr>
          <w:i w:val="1"/>
          <w:color w:val="202124"/>
        </w:rPr>
      </w:pPr>
      <w:r w:rsidDel="00000000" w:rsidR="00000000" w:rsidRPr="00000000">
        <w:rPr>
          <w:i w:val="1"/>
          <w:color w:val="202124"/>
          <w:rtl w:val="0"/>
        </w:rPr>
        <w:t xml:space="preserve">Ray-Ban celebra El Día de Muertos con una edición especial de MEGA Wayfarer ¡con sólo </w:t>
      </w:r>
      <w:r w:rsidDel="00000000" w:rsidR="00000000" w:rsidRPr="00000000">
        <w:rPr>
          <w:i w:val="1"/>
          <w:color w:val="202124"/>
          <w:rtl w:val="0"/>
        </w:rPr>
        <w:t xml:space="preserve">2,500 piezas</w:t>
      </w:r>
      <w:r w:rsidDel="00000000" w:rsidR="00000000" w:rsidRPr="00000000">
        <w:rPr>
          <w:i w:val="1"/>
          <w:color w:val="202124"/>
          <w:rtl w:val="0"/>
        </w:rPr>
        <w:t xml:space="preserve"> disponibles en México y Estados Unidos!</w:t>
      </w:r>
      <w:r w:rsidDel="00000000" w:rsidR="00000000" w:rsidRPr="00000000">
        <w:rPr>
          <w:i w:val="1"/>
          <w:color w:val="202124"/>
          <w:rtl w:val="0"/>
        </w:rPr>
        <w:br w:type="textWrapping"/>
      </w:r>
    </w:p>
    <w:p w:rsidR="00000000" w:rsidDel="00000000" w:rsidP="00000000" w:rsidRDefault="00000000" w:rsidRPr="00000000" w14:paraId="00000006">
      <w:pPr>
        <w:jc w:val="both"/>
        <w:rPr>
          <w:color w:val="202124"/>
        </w:rPr>
      </w:pPr>
      <w:r w:rsidDel="00000000" w:rsidR="00000000" w:rsidRPr="00000000">
        <w:rPr>
          <w:b w:val="1"/>
          <w:color w:val="202124"/>
          <w:rtl w:val="0"/>
        </w:rPr>
        <w:t xml:space="preserve">Ciudad de México, xx</w:t>
      </w:r>
      <w:r w:rsidDel="00000000" w:rsidR="00000000" w:rsidRPr="00000000">
        <w:rPr>
          <w:b w:val="1"/>
          <w:color w:val="202124"/>
          <w:rtl w:val="0"/>
        </w:rPr>
        <w:t xml:space="preserve"> de xx de 202</w:t>
      </w:r>
      <w:r w:rsidDel="00000000" w:rsidR="00000000" w:rsidRPr="00000000">
        <w:rPr>
          <w:b w:val="1"/>
          <w:color w:val="202124"/>
          <w:rtl w:val="0"/>
        </w:rPr>
        <w:t xml:space="preserve">3 -</w:t>
      </w:r>
      <w:r w:rsidDel="00000000" w:rsidR="00000000" w:rsidRPr="00000000">
        <w:rPr>
          <w:color w:val="202124"/>
          <w:rtl w:val="0"/>
        </w:rPr>
        <w:t xml:space="preserve"> El Día de Muertos es una tradición mexicana que, año tras año, une a millones en una explosión de color, cultura y emociones. Desde las ofrendas hasta las calaveritas de azúcar, </w:t>
      </w:r>
      <w:r w:rsidDel="00000000" w:rsidR="00000000" w:rsidRPr="00000000">
        <w:rPr>
          <w:color w:val="202124"/>
          <w:rtl w:val="0"/>
        </w:rPr>
        <w:t xml:space="preserve">símbolos</w:t>
      </w:r>
      <w:r w:rsidDel="00000000" w:rsidR="00000000" w:rsidRPr="00000000">
        <w:rPr>
          <w:color w:val="202124"/>
          <w:rtl w:val="0"/>
        </w:rPr>
        <w:t xml:space="preserve"> de identidad que han trascendido </w:t>
      </w:r>
      <w:r w:rsidDel="00000000" w:rsidR="00000000" w:rsidRPr="00000000">
        <w:rPr>
          <w:color w:val="202124"/>
          <w:rtl w:val="0"/>
        </w:rPr>
        <w:t xml:space="preserve">fronteras.</w:t>
      </w:r>
      <w:r w:rsidDel="00000000" w:rsidR="00000000" w:rsidRPr="00000000">
        <w:rPr>
          <w:rtl w:val="0"/>
        </w:rPr>
      </w:r>
    </w:p>
    <w:p w:rsidR="00000000" w:rsidDel="00000000" w:rsidP="00000000" w:rsidRDefault="00000000" w:rsidRPr="00000000" w14:paraId="00000007">
      <w:pPr>
        <w:jc w:val="both"/>
        <w:rPr>
          <w:color w:val="202124"/>
        </w:rPr>
      </w:pPr>
      <w:r w:rsidDel="00000000" w:rsidR="00000000" w:rsidRPr="00000000">
        <w:rPr>
          <w:rtl w:val="0"/>
        </w:rPr>
      </w:r>
    </w:p>
    <w:p w:rsidR="00000000" w:rsidDel="00000000" w:rsidP="00000000" w:rsidRDefault="00000000" w:rsidRPr="00000000" w14:paraId="00000008">
      <w:pPr>
        <w:jc w:val="both"/>
        <w:rPr>
          <w:color w:val="202124"/>
        </w:rPr>
      </w:pPr>
      <w:r w:rsidDel="00000000" w:rsidR="00000000" w:rsidRPr="00000000">
        <w:rPr>
          <w:color w:val="202124"/>
          <w:rtl w:val="0"/>
        </w:rPr>
        <w:t xml:space="preserve">Este año, </w:t>
      </w:r>
      <w:r w:rsidDel="00000000" w:rsidR="00000000" w:rsidRPr="00000000">
        <w:rPr>
          <w:b w:val="1"/>
          <w:color w:val="202124"/>
          <w:rtl w:val="0"/>
        </w:rPr>
        <w:t xml:space="preserve">Ray-Ban</w:t>
      </w:r>
      <w:r w:rsidDel="00000000" w:rsidR="00000000" w:rsidRPr="00000000">
        <w:rPr>
          <w:color w:val="202124"/>
          <w:rtl w:val="0"/>
        </w:rPr>
        <w:t xml:space="preserve"> celebra esta festividad con sus icónicas </w:t>
      </w:r>
      <w:r w:rsidDel="00000000" w:rsidR="00000000" w:rsidRPr="00000000">
        <w:rPr>
          <w:b w:val="1"/>
          <w:i w:val="1"/>
          <w:color w:val="202124"/>
          <w:rtl w:val="0"/>
        </w:rPr>
        <w:t xml:space="preserve">Wayfarer</w:t>
      </w:r>
      <w:r w:rsidDel="00000000" w:rsidR="00000000" w:rsidRPr="00000000">
        <w:rPr>
          <w:color w:val="202124"/>
          <w:rtl w:val="0"/>
        </w:rPr>
        <w:t xml:space="preserve"> en versión </w:t>
      </w:r>
      <w:r w:rsidDel="00000000" w:rsidR="00000000" w:rsidRPr="00000000">
        <w:rPr>
          <w:b w:val="1"/>
          <w:color w:val="202124"/>
          <w:rtl w:val="0"/>
        </w:rPr>
        <w:t xml:space="preserve">MEGA</w:t>
      </w:r>
      <w:r w:rsidDel="00000000" w:rsidR="00000000" w:rsidRPr="00000000">
        <w:rPr>
          <w:color w:val="202124"/>
          <w:rtl w:val="0"/>
        </w:rPr>
        <w:t xml:space="preserve">, que fusiona la artesanía Italiana de </w:t>
      </w:r>
      <w:r w:rsidDel="00000000" w:rsidR="00000000" w:rsidRPr="00000000">
        <w:rPr>
          <w:b w:val="1"/>
          <w:color w:val="202124"/>
          <w:rtl w:val="0"/>
        </w:rPr>
        <w:t xml:space="preserve">Ray-Ban </w:t>
      </w:r>
      <w:r w:rsidDel="00000000" w:rsidR="00000000" w:rsidRPr="00000000">
        <w:rPr>
          <w:color w:val="202124"/>
          <w:rtl w:val="0"/>
        </w:rPr>
        <w:t xml:space="preserve">y el alma vibrante mexicana del Día de los Muertos. Esta edición limitada presenta un diseño inspirado en los característicos patrones ondulados de las calaveritas de azúcar, un popular motivo de arte folclórico tradicional que se utiliza como símbolo para recordar a los seres queridos. Además, la icónica calavera presente en la punta de la varilla desde su primera edición, sigue siendo un detalle distintivo de la colección.</w:t>
      </w:r>
    </w:p>
    <w:p w:rsidR="00000000" w:rsidDel="00000000" w:rsidP="00000000" w:rsidRDefault="00000000" w:rsidRPr="00000000" w14:paraId="00000009">
      <w:pPr>
        <w:jc w:val="both"/>
        <w:rPr>
          <w:color w:val="202124"/>
        </w:rPr>
      </w:pPr>
      <w:r w:rsidDel="00000000" w:rsidR="00000000" w:rsidRPr="00000000">
        <w:rPr>
          <w:rtl w:val="0"/>
        </w:rPr>
      </w:r>
    </w:p>
    <w:p w:rsidR="00000000" w:rsidDel="00000000" w:rsidP="00000000" w:rsidRDefault="00000000" w:rsidRPr="00000000" w14:paraId="0000000A">
      <w:pPr>
        <w:jc w:val="both"/>
        <w:rPr>
          <w:color w:val="202124"/>
        </w:rPr>
      </w:pPr>
      <w:r w:rsidDel="00000000" w:rsidR="00000000" w:rsidRPr="00000000">
        <w:rPr>
          <w:color w:val="202124"/>
          <w:rtl w:val="0"/>
        </w:rPr>
        <w:t xml:space="preserve">Con esta nueva colección y el modelo </w:t>
      </w:r>
      <w:r w:rsidDel="00000000" w:rsidR="00000000" w:rsidRPr="00000000">
        <w:rPr>
          <w:b w:val="1"/>
          <w:color w:val="202124"/>
          <w:rtl w:val="0"/>
        </w:rPr>
        <w:t xml:space="preserve">MEGA Wayfarer</w:t>
      </w:r>
      <w:r w:rsidDel="00000000" w:rsidR="00000000" w:rsidRPr="00000000">
        <w:rPr>
          <w:color w:val="202124"/>
          <w:rtl w:val="0"/>
        </w:rPr>
        <w:t xml:space="preserve">, la esencia de celebrar el Día de Muertos y el rico patrimonio cultural de México, se mantiene inalterable, brindándote nuevas formas de lucir tu estilo. ¡Las posibilidades son infinitas! </w:t>
      </w:r>
    </w:p>
    <w:p w:rsidR="00000000" w:rsidDel="00000000" w:rsidP="00000000" w:rsidRDefault="00000000" w:rsidRPr="00000000" w14:paraId="0000000B">
      <w:pPr>
        <w:jc w:val="both"/>
        <w:rPr>
          <w:color w:val="1c1e21"/>
        </w:rPr>
      </w:pPr>
      <w:r w:rsidDel="00000000" w:rsidR="00000000" w:rsidRPr="00000000">
        <w:rPr>
          <w:rtl w:val="0"/>
        </w:rPr>
      </w:r>
    </w:p>
    <w:p w:rsidR="00000000" w:rsidDel="00000000" w:rsidP="00000000" w:rsidRDefault="00000000" w:rsidRPr="00000000" w14:paraId="0000000C">
      <w:pPr>
        <w:spacing w:after="0" w:before="0" w:line="308.5714285714286" w:lineRule="auto"/>
        <w:jc w:val="both"/>
        <w:rPr>
          <w:color w:val="202124"/>
        </w:rPr>
      </w:pPr>
      <w:r w:rsidDel="00000000" w:rsidR="00000000" w:rsidRPr="00000000">
        <w:rPr>
          <w:color w:val="202124"/>
          <w:rtl w:val="0"/>
        </w:rPr>
        <w:t xml:space="preserve">Las imágenes de la campaña han sido diseñadas exclusivamente en colaboración con la artista mexicana </w:t>
      </w:r>
      <w:hyperlink r:id="rId6">
        <w:r w:rsidDel="00000000" w:rsidR="00000000" w:rsidRPr="00000000">
          <w:rPr>
            <w:color w:val="1155cc"/>
            <w:u w:val="single"/>
            <w:rtl w:val="0"/>
          </w:rPr>
          <w:t xml:space="preserve">Lourdes Villagomez</w:t>
        </w:r>
      </w:hyperlink>
      <w:r w:rsidDel="00000000" w:rsidR="00000000" w:rsidRPr="00000000">
        <w:rPr>
          <w:color w:val="202124"/>
          <w:rtl w:val="0"/>
        </w:rPr>
        <w:t xml:space="preserve">, r</w:t>
      </w:r>
      <w:r w:rsidDel="00000000" w:rsidR="00000000" w:rsidRPr="00000000">
        <w:rPr>
          <w:color w:val="202124"/>
          <w:rtl w:val="0"/>
        </w:rPr>
        <w:t xml:space="preserve">econocida por sus obras inspiradas en el folclore mexicano mezclando el pop y el cubismo. Para la campaña combina ilustraciones vibrantes con un concepto inspirado en el Xoloitzcuintle, una raza endémica de perro venerada en la cultura mexicana. El Xoloitzcuintle simboliza el compañerismo leal, a menudo se incluye en las festividades del Día de los Muertos, ya que tiene un significado cultural para las celebraciones, representando la conexión entre los vivos y los muertos.</w:t>
      </w:r>
    </w:p>
    <w:p w:rsidR="00000000" w:rsidDel="00000000" w:rsidP="00000000" w:rsidRDefault="00000000" w:rsidRPr="00000000" w14:paraId="0000000D">
      <w:pPr>
        <w:spacing w:after="0" w:before="0" w:line="308.5714285714286" w:lineRule="auto"/>
        <w:jc w:val="both"/>
        <w:rPr>
          <w:color w:val="202124"/>
        </w:rPr>
      </w:pPr>
      <w:r w:rsidDel="00000000" w:rsidR="00000000" w:rsidRPr="00000000">
        <w:rPr>
          <w:rtl w:val="0"/>
        </w:rPr>
      </w:r>
    </w:p>
    <w:p w:rsidR="00000000" w:rsidDel="00000000" w:rsidP="00000000" w:rsidRDefault="00000000" w:rsidRPr="00000000" w14:paraId="0000000E">
      <w:pPr>
        <w:spacing w:after="0" w:before="0" w:line="308.5714285714286" w:lineRule="auto"/>
        <w:jc w:val="both"/>
        <w:rPr/>
      </w:pPr>
      <w:r w:rsidDel="00000000" w:rsidR="00000000" w:rsidRPr="00000000">
        <w:rPr>
          <w:color w:val="202124"/>
          <w:rtl w:val="0"/>
        </w:rPr>
        <w:t xml:space="preserve">Encuentra la edición especial </w:t>
      </w:r>
      <w:r w:rsidDel="00000000" w:rsidR="00000000" w:rsidRPr="00000000">
        <w:rPr>
          <w:b w:val="1"/>
          <w:color w:val="202124"/>
          <w:rtl w:val="0"/>
        </w:rPr>
        <w:t xml:space="preserve">MEGA Wayfarer Día de los Muertos disponible en </w:t>
      </w:r>
      <w:hyperlink r:id="rId7">
        <w:r w:rsidDel="00000000" w:rsidR="00000000" w:rsidRPr="00000000">
          <w:rPr>
            <w:b w:val="1"/>
            <w:color w:val="1155cc"/>
            <w:u w:val="single"/>
            <w:rtl w:val="0"/>
          </w:rPr>
          <w:t xml:space="preserve">Ray-Ban.com</w:t>
        </w:r>
      </w:hyperlink>
      <w:r w:rsidDel="00000000" w:rsidR="00000000" w:rsidRPr="00000000">
        <w:rPr>
          <w:b w:val="1"/>
          <w:color w:val="202124"/>
          <w:rtl w:val="0"/>
        </w:rPr>
        <w:t xml:space="preserve"> y en tiendas Ray-Ban, </w:t>
      </w:r>
      <w:r w:rsidDel="00000000" w:rsidR="00000000" w:rsidRPr="00000000">
        <w:rPr>
          <w:b w:val="1"/>
          <w:color w:val="202124"/>
          <w:rtl w:val="0"/>
        </w:rPr>
        <w:t xml:space="preserve">así como en distribuidores autorizados Ray-Ban.</w:t>
      </w:r>
      <w:r w:rsidDel="00000000" w:rsidR="00000000" w:rsidRPr="00000000">
        <w:rPr>
          <w:rtl w:val="0"/>
        </w:rPr>
      </w:r>
    </w:p>
    <w:p w:rsidR="00000000" w:rsidDel="00000000" w:rsidP="00000000" w:rsidRDefault="00000000" w:rsidRPr="00000000" w14:paraId="0000000F">
      <w:pPr>
        <w:jc w:val="both"/>
        <w:rPr>
          <w:color w:val="1c1e21"/>
        </w:rPr>
      </w:pPr>
      <w:r w:rsidDel="00000000" w:rsidR="00000000" w:rsidRPr="00000000">
        <w:rPr>
          <w:rtl w:val="0"/>
        </w:rPr>
      </w:r>
    </w:p>
    <w:p w:rsidR="00000000" w:rsidDel="00000000" w:rsidP="00000000" w:rsidRDefault="00000000" w:rsidRPr="00000000" w14:paraId="00000010">
      <w:pPr>
        <w:jc w:val="both"/>
        <w:rPr>
          <w:color w:val="1c1e21"/>
        </w:rPr>
      </w:pPr>
      <w:r w:rsidDel="00000000" w:rsidR="00000000" w:rsidRPr="00000000">
        <w:rPr>
          <w:rtl w:val="0"/>
        </w:rPr>
      </w:r>
    </w:p>
    <w:p w:rsidR="00000000" w:rsidDel="00000000" w:rsidP="00000000" w:rsidRDefault="00000000" w:rsidRPr="00000000" w14:paraId="00000011">
      <w:pPr>
        <w:jc w:val="both"/>
        <w:rPr>
          <w:color w:val="1c1e21"/>
        </w:rPr>
      </w:pPr>
      <w:r w:rsidDel="00000000" w:rsidR="00000000" w:rsidRPr="00000000">
        <w:rPr>
          <w:rtl w:val="0"/>
        </w:rPr>
      </w:r>
    </w:p>
    <w:p w:rsidR="00000000" w:rsidDel="00000000" w:rsidP="00000000" w:rsidRDefault="00000000" w:rsidRPr="00000000" w14:paraId="00000012">
      <w:pPr>
        <w:shd w:fill="ffffff" w:val="clear"/>
        <w:spacing w:line="313.04347826086956" w:lineRule="auto"/>
        <w:jc w:val="both"/>
        <w:rPr>
          <w:b w:val="1"/>
          <w:sz w:val="20"/>
          <w:szCs w:val="20"/>
        </w:rPr>
      </w:pPr>
      <w:r w:rsidDel="00000000" w:rsidR="00000000" w:rsidRPr="00000000">
        <w:rPr>
          <w:rtl w:val="0"/>
        </w:rPr>
      </w:r>
    </w:p>
    <w:p w:rsidR="00000000" w:rsidDel="00000000" w:rsidP="00000000" w:rsidRDefault="00000000" w:rsidRPr="00000000" w14:paraId="00000013">
      <w:pPr>
        <w:shd w:fill="ffffff" w:val="clear"/>
        <w:spacing w:line="313.04347826086956" w:lineRule="auto"/>
        <w:jc w:val="both"/>
        <w:rPr>
          <w:b w:val="1"/>
          <w:sz w:val="20"/>
          <w:szCs w:val="20"/>
        </w:rPr>
      </w:pPr>
      <w:r w:rsidDel="00000000" w:rsidR="00000000" w:rsidRPr="00000000">
        <w:rPr>
          <w:rtl w:val="0"/>
        </w:rPr>
      </w:r>
    </w:p>
    <w:p w:rsidR="00000000" w:rsidDel="00000000" w:rsidP="00000000" w:rsidRDefault="00000000" w:rsidRPr="00000000" w14:paraId="00000014">
      <w:pPr>
        <w:shd w:fill="ffffff" w:val="clear"/>
        <w:spacing w:line="313.04347826086956" w:lineRule="auto"/>
        <w:jc w:val="both"/>
        <w:rPr>
          <w:b w:val="1"/>
          <w:sz w:val="20"/>
          <w:szCs w:val="20"/>
        </w:rPr>
      </w:pPr>
      <w:r w:rsidDel="00000000" w:rsidR="00000000" w:rsidRPr="00000000">
        <w:rPr>
          <w:rtl w:val="0"/>
        </w:rPr>
      </w:r>
    </w:p>
    <w:p w:rsidR="00000000" w:rsidDel="00000000" w:rsidP="00000000" w:rsidRDefault="00000000" w:rsidRPr="00000000" w14:paraId="00000015">
      <w:pPr>
        <w:shd w:fill="ffffff" w:val="clear"/>
        <w:spacing w:line="313.04347826086956" w:lineRule="auto"/>
        <w:jc w:val="both"/>
        <w:rPr>
          <w:b w:val="1"/>
          <w:sz w:val="20"/>
          <w:szCs w:val="20"/>
        </w:rPr>
      </w:pPr>
      <w:r w:rsidDel="00000000" w:rsidR="00000000" w:rsidRPr="00000000">
        <w:rPr>
          <w:rtl w:val="0"/>
        </w:rPr>
      </w:r>
    </w:p>
    <w:p w:rsidR="00000000" w:rsidDel="00000000" w:rsidP="00000000" w:rsidRDefault="00000000" w:rsidRPr="00000000" w14:paraId="00000016">
      <w:pPr>
        <w:shd w:fill="ffffff" w:val="clear"/>
        <w:spacing w:line="313.04347826086956" w:lineRule="auto"/>
        <w:jc w:val="both"/>
        <w:rPr>
          <w:b w:val="1"/>
          <w:sz w:val="20"/>
          <w:szCs w:val="20"/>
        </w:rPr>
      </w:pPr>
      <w:r w:rsidDel="00000000" w:rsidR="00000000" w:rsidRPr="00000000">
        <w:rPr>
          <w:rtl w:val="0"/>
        </w:rPr>
      </w:r>
    </w:p>
    <w:p w:rsidR="00000000" w:rsidDel="00000000" w:rsidP="00000000" w:rsidRDefault="00000000" w:rsidRPr="00000000" w14:paraId="00000017">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EssilorLuxottica es líder mundial en el diseño, fabricación y distribución de lentes oftálmicos, armazones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r w:rsidDel="00000000" w:rsidR="00000000" w:rsidRPr="00000000">
        <w:rPr>
          <w:rtl w:val="0"/>
        </w:rPr>
      </w:r>
    </w:p>
    <w:p w:rsidR="00000000" w:rsidDel="00000000" w:rsidP="00000000" w:rsidRDefault="00000000" w:rsidRPr="00000000" w14:paraId="00000019">
      <w:pPr>
        <w:jc w:val="both"/>
        <w:rPr>
          <w:sz w:val="12"/>
          <w:szCs w:val="12"/>
        </w:rPr>
      </w:pPr>
      <w:r w:rsidDel="00000000" w:rsidR="00000000" w:rsidRPr="00000000">
        <w:rPr>
          <w:rtl w:val="0"/>
        </w:rPr>
      </w:r>
    </w:p>
    <w:p w:rsidR="00000000" w:rsidDel="00000000" w:rsidP="00000000" w:rsidRDefault="00000000" w:rsidRPr="00000000" w14:paraId="0000001A">
      <w:pPr>
        <w:jc w:val="both"/>
        <w:rPr>
          <w:sz w:val="15"/>
          <w:szCs w:val="15"/>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Contacto para medios</w:t>
      </w:r>
    </w:p>
    <w:p w:rsidR="00000000" w:rsidDel="00000000" w:rsidP="00000000" w:rsidRDefault="00000000" w:rsidRPr="00000000" w14:paraId="0000001C">
      <w:pPr>
        <w:shd w:fill="ffffff" w:val="clear"/>
        <w:jc w:val="both"/>
        <w:rPr>
          <w:color w:val="222222"/>
        </w:rPr>
      </w:pPr>
      <w:r w:rsidDel="00000000" w:rsidR="00000000" w:rsidRPr="00000000">
        <w:rPr>
          <w:color w:val="222222"/>
          <w:rtl w:val="0"/>
        </w:rPr>
        <w:t xml:space="preserve">Ismael Díaz</w:t>
      </w:r>
    </w:p>
    <w:p w:rsidR="00000000" w:rsidDel="00000000" w:rsidP="00000000" w:rsidRDefault="00000000" w:rsidRPr="00000000" w14:paraId="0000001D">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1E">
      <w:pPr>
        <w:shd w:fill="ffffff" w:val="clear"/>
        <w:jc w:val="both"/>
        <w:rPr>
          <w:color w:val="222222"/>
        </w:rPr>
      </w:pPr>
      <w:hyperlink r:id="rId8">
        <w:r w:rsidDel="00000000" w:rsidR="00000000" w:rsidRPr="00000000">
          <w:rPr>
            <w:color w:val="1155cc"/>
            <w:u w:val="single"/>
            <w:rtl w:val="0"/>
          </w:rPr>
          <w:t xml:space="preserve">ismael.diaz@another.co</w:t>
        </w:r>
      </w:hyperlink>
      <w:r w:rsidDel="00000000" w:rsidR="00000000" w:rsidRPr="00000000">
        <w:rPr>
          <w:rtl w:val="0"/>
        </w:rPr>
      </w:r>
    </w:p>
    <w:p w:rsidR="00000000" w:rsidDel="00000000" w:rsidP="00000000" w:rsidRDefault="00000000" w:rsidRPr="00000000" w14:paraId="0000001F">
      <w:pPr>
        <w:shd w:fill="ffffff" w:val="clear"/>
        <w:jc w:val="both"/>
        <w:rPr/>
      </w:pPr>
      <w:r w:rsidDel="00000000" w:rsidR="00000000" w:rsidRPr="00000000">
        <w:rPr>
          <w:rtl w:val="0"/>
        </w:rPr>
      </w:r>
    </w:p>
    <w:p w:rsidR="00000000" w:rsidDel="00000000" w:rsidP="00000000" w:rsidRDefault="00000000" w:rsidRPr="00000000" w14:paraId="00000020">
      <w:pPr>
        <w:jc w:val="both"/>
        <w:rPr>
          <w:color w:val="1c1e21"/>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9050" distT="19050" distL="19050" distR="19050">
          <wp:extent cx="2176463" cy="1342924"/>
          <wp:effectExtent b="0" l="0" r="0" t="0"/>
          <wp:docPr id="1" name="image1.png"/>
          <a:graphic>
            <a:graphicData uri="http://schemas.openxmlformats.org/drawingml/2006/picture">
              <pic:pic>
                <pic:nvPicPr>
                  <pic:cNvPr id="0" name="image1.png"/>
                  <pic:cNvPicPr preferRelativeResize="0"/>
                </pic:nvPicPr>
                <pic:blipFill>
                  <a:blip r:embed="rId1"/>
                  <a:srcRect b="0" l="8673" r="14838" t="0"/>
                  <a:stretch>
                    <a:fillRect/>
                  </a:stretch>
                </pic:blipFill>
                <pic:spPr>
                  <a:xfrm>
                    <a:off x="0" y="0"/>
                    <a:ext cx="2176463" cy="1342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lourdes_villagomez/?hl=en" TargetMode="External"/><Relationship Id="rId7" Type="http://schemas.openxmlformats.org/officeDocument/2006/relationships/hyperlink" Target="https://www.ray-ban.com/mexico/lentes-de-sol/todos?cid=PM-SGA_010622-1.MX-RayBan-MX-B-Core-Exact-Desktop_Core_rayban&amp;gad=1&amp;gclid=CjwKCAjw9-6oBhBaEiwAHv1QvKe1ytPbRS4m3NFIfeIhDrPnGlWDXWL7wf6jojPLYCEGrEWAdlVQfxoCYBMQAvD_BwE&amp;gclsrc=aw.ds" TargetMode="External"/><Relationship Id="rId8" Type="http://schemas.openxmlformats.org/officeDocument/2006/relationships/hyperlink" Target="mailto:ismael.dia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